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B42C4C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133985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B42C4C" w:rsidRPr="00995F6F" w:rsidRDefault="00B42C4C" w:rsidP="00B42C4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C4C" w:rsidRPr="00995F6F" w:rsidRDefault="00B42C4C" w:rsidP="00B42C4C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995F6F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Б1.Б.12 Введение в профессию</w:t>
      </w:r>
      <w:r w:rsidRPr="00995F6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B42C4C" w:rsidRPr="00995F6F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42C4C" w:rsidRPr="00995F6F" w:rsidRDefault="00B42C4C" w:rsidP="00B42C4C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5F6F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B42C4C" w:rsidRPr="00995F6F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C4C" w:rsidRPr="00995F6F" w:rsidRDefault="00B42C4C" w:rsidP="00B42C4C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B42C4C" w:rsidRPr="00995F6F" w:rsidRDefault="00B42C4C" w:rsidP="00B42C4C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5F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C4C" w:rsidRPr="00995F6F" w:rsidRDefault="00B42C4C" w:rsidP="00B42C4C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B42C4C" w:rsidRPr="00995F6F" w:rsidRDefault="00B42C4C" w:rsidP="00B42C4C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E75B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C4C" w:rsidRPr="00995F6F" w:rsidRDefault="00B42C4C" w:rsidP="00B42C4C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B42C4C" w:rsidRPr="00995F6F" w:rsidRDefault="00B42C4C" w:rsidP="00B42C4C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5F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B42C4C" w:rsidRPr="00FF3F0C" w:rsidRDefault="007D14CB" w:rsidP="00B42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FF3F0C" w:rsidRPr="00FF3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FF3F0C" w:rsidRPr="00FF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FF3F0C" w:rsidRPr="00FF3F0C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B42C4C" w:rsidRPr="00995F6F" w:rsidRDefault="00B42C4C" w:rsidP="00B42C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2C4C" w:rsidRPr="00995F6F" w:rsidRDefault="00B42C4C" w:rsidP="00B42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5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B42C4C" w:rsidRPr="00995F6F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22225</wp:posOffset>
            </wp:positionV>
            <wp:extent cx="6282055" cy="510540"/>
            <wp:effectExtent l="19050" t="0" r="4445" b="0"/>
            <wp:wrapNone/>
            <wp:docPr id="5" name="Рисунок 5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182245</wp:posOffset>
            </wp:positionV>
            <wp:extent cx="1375410" cy="5080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C4C" w:rsidRPr="00995F6F" w:rsidRDefault="00B42C4C" w:rsidP="00B42C4C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B42C4C" w:rsidRPr="00995F6F" w:rsidRDefault="00B42C4C" w:rsidP="00B42C4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76200</wp:posOffset>
            </wp:positionV>
            <wp:extent cx="1370330" cy="510540"/>
            <wp:effectExtent l="19050" t="0" r="127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C4C" w:rsidRPr="00995F6F" w:rsidRDefault="00B42C4C" w:rsidP="00B42C4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995F6F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7D14CB" w:rsidRDefault="007D14CB" w:rsidP="00B42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6C770F" w:rsidRDefault="006C770F" w:rsidP="006C77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BD4729" w:rsidRPr="00BD4729" w:rsidRDefault="00BD4729" w:rsidP="00BD4729">
      <w:pPr>
        <w:suppressAutoHyphens/>
        <w:spacing w:after="0" w:line="240" w:lineRule="auto"/>
        <w:ind w:right="-35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BD4729" w:rsidRPr="00BD4729" w:rsidRDefault="006C770F" w:rsidP="006C770F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72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«Введение в профессию»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</w:t>
      </w:r>
      <w:r w:rsidR="00BD4729" w:rsidRPr="00BD472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зучение научной информации, российского и зарубежного опыта по тематике исследования</w:t>
      </w:r>
      <w:r w:rsidR="00BD4729"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D4729" w:rsidRPr="00BD4729" w:rsidRDefault="00BD4729" w:rsidP="00BD4729">
      <w:pPr>
        <w:suppressAutoHyphens/>
        <w:spacing w:after="0" w:line="240" w:lineRule="auto"/>
        <w:ind w:right="-357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770F" w:rsidRDefault="006C770F" w:rsidP="006C77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FF3F0C" w:rsidRDefault="00FF3F0C" w:rsidP="006C77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731B2" w:rsidRPr="002731B2" w:rsidRDefault="002731B2" w:rsidP="002731B2">
      <w:pPr>
        <w:widowControl w:val="0"/>
        <w:numPr>
          <w:ilvl w:val="1"/>
          <w:numId w:val="4"/>
        </w:numPr>
        <w:tabs>
          <w:tab w:val="left" w:pos="1276"/>
          <w:tab w:val="left" w:pos="1985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31B2">
        <w:rPr>
          <w:rFonts w:ascii="Times New Roman" w:eastAsia="Calibri" w:hAnsi="Times New Roman" w:cs="Times New Roman"/>
          <w:sz w:val="28"/>
          <w:szCs w:val="28"/>
        </w:rPr>
        <w:t xml:space="preserve">Познакомить обучающихся с 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предметом, задачами, целью дисциплины и ее значения для своей будущей профессиональной деятельности; </w:t>
      </w:r>
    </w:p>
    <w:p w:rsidR="002731B2" w:rsidRPr="002731B2" w:rsidRDefault="002731B2" w:rsidP="002731B2">
      <w:pPr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31B2">
        <w:rPr>
          <w:rFonts w:ascii="Times New Roman" w:eastAsia="Calibri" w:hAnsi="Times New Roman" w:cs="Times New Roman"/>
          <w:sz w:val="28"/>
          <w:szCs w:val="28"/>
        </w:rPr>
        <w:t>Изучить этапы развития профессионала и карьерного развития, технологии профессионального развития и самосовершенствования в профессиональной деятельности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2731B2" w:rsidRPr="002731B2" w:rsidRDefault="002731B2" w:rsidP="002731B2">
      <w:pPr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FF3F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пособствовать 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</w:t>
      </w:r>
      <w:r w:rsidR="00FF3F0C">
        <w:rPr>
          <w:rFonts w:ascii="Times New Roman" w:eastAsia="Calibri" w:hAnsi="Times New Roman" w:cs="Times New Roman"/>
          <w:sz w:val="28"/>
          <w:szCs w:val="28"/>
          <w:lang w:eastAsia="ar-SA"/>
        </w:rPr>
        <w:t>нию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знания  </w:t>
      </w:r>
      <w:r w:rsidR="00FF3F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современных активных и интерактивных методах обучения и инновационных технологиях для работы с субъектами образования и для подготовки психологических кадров;</w:t>
      </w:r>
    </w:p>
    <w:p w:rsidR="002731B2" w:rsidRPr="002731B2" w:rsidRDefault="00FF3F0C" w:rsidP="002731B2">
      <w:pPr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пособствовать 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нию</w:t>
      </w:r>
      <w:r w:rsidR="002731B2"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r w:rsidR="002731B2"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самообразования и планирования собственной деятельности.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C770F" w:rsidRPr="007D14CB" w:rsidRDefault="006C770F" w:rsidP="006C77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BD4729" w:rsidRPr="00BD4729" w:rsidRDefault="001A3963" w:rsidP="00BD4729">
      <w:pPr>
        <w:shd w:val="clear" w:color="auto" w:fill="FFFFFF"/>
        <w:suppressAutoHyphens/>
        <w:spacing w:after="0" w:line="240" w:lineRule="auto"/>
        <w:ind w:firstLine="48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022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2566" w:rsidRPr="00CC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в профессию</w:t>
      </w:r>
      <w:r w:rsidR="0002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6C77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базовой части дисциплин учебного плана </w:t>
      </w:r>
      <w:r w:rsidR="00BD4729"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>и является вводной дисциплиной, знакомящей будущих профессионалов с профессией психолога.</w:t>
      </w:r>
    </w:p>
    <w:p w:rsidR="00F76F21" w:rsidRDefault="00BD4729" w:rsidP="00F76F2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48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последующих дисциплин</w:t>
      </w:r>
      <w:r w:rsidR="00FF3F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для которых необходимы знания, умения и навыки, формируемые данной дисциплиной: «Общая психология»,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«Возрастная психология», </w:t>
      </w:r>
      <w:r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>«Социальная психология», «Психодиагностика»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Экспериментальная психология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Психофизиология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Общий психологический практикум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Физиология ВНД и СС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Основы психогенетики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Основы нейро и патопсихологии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История психологии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Педагогическая психология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Социализация личности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Методы социально-психологического исследования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Теоретические и методологические основы социально-психологического тренинга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Психология экстремальных ситуаций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Практики по получению первичных профессиональных умений и навыков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Преддипломная практика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D14CB" w:rsidRPr="007D14CB" w:rsidRDefault="00F76F21" w:rsidP="00F76F2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770F" w:rsidRPr="007D14CB" w:rsidRDefault="006C770F" w:rsidP="006C770F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6C770F" w:rsidRDefault="006C770F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BD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</w:t>
      </w:r>
      <w:r w:rsidR="00BD4729" w:rsidRPr="00CC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в профессию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701"/>
        <w:gridCol w:w="1842"/>
        <w:gridCol w:w="1737"/>
        <w:gridCol w:w="1985"/>
        <w:gridCol w:w="1701"/>
      </w:tblGrid>
      <w:tr w:rsidR="00837AD3" w:rsidRPr="00FF3F0C" w:rsidTr="00FF3F0C">
        <w:tc>
          <w:tcPr>
            <w:tcW w:w="640" w:type="dxa"/>
            <w:vMerge w:val="restart"/>
            <w:vAlign w:val="center"/>
          </w:tcPr>
          <w:p w:rsidR="00837AD3" w:rsidRPr="00FF3F0C" w:rsidRDefault="00837AD3" w:rsidP="008C3BE6">
            <w:pPr>
              <w:tabs>
                <w:tab w:val="right" w:leader="underscore" w:pos="9639"/>
              </w:tabs>
              <w:suppressAutoHyphens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837AD3" w:rsidRPr="00FF3F0C" w:rsidRDefault="00837AD3" w:rsidP="008C3BE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37AD3" w:rsidRPr="00FF3F0C" w:rsidRDefault="00837AD3" w:rsidP="008C3BE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2" w:type="dxa"/>
            <w:vMerge w:val="restart"/>
            <w:vAlign w:val="center"/>
          </w:tcPr>
          <w:p w:rsidR="00837AD3" w:rsidRPr="00FF3F0C" w:rsidRDefault="00837AD3" w:rsidP="008C3BE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423" w:type="dxa"/>
            <w:gridSpan w:val="3"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837AD3" w:rsidRPr="00FF3F0C" w:rsidTr="00FF3F0C">
        <w:tc>
          <w:tcPr>
            <w:tcW w:w="640" w:type="dxa"/>
            <w:vMerge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985" w:type="dxa"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01" w:type="dxa"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837AD3" w:rsidRPr="00FF3F0C" w:rsidTr="00FF3F0C">
        <w:tc>
          <w:tcPr>
            <w:tcW w:w="640" w:type="dxa"/>
          </w:tcPr>
          <w:p w:rsidR="00837AD3" w:rsidRPr="00FF3F0C" w:rsidRDefault="00837AD3" w:rsidP="00FF3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1842" w:type="dxa"/>
          </w:tcPr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 w:rsidR="006C770F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737" w:type="dxa"/>
          </w:tcPr>
          <w:p w:rsidR="00837AD3" w:rsidRPr="00FF3F0C" w:rsidRDefault="00837AD3" w:rsidP="00FF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развития профессионала и карьерного развития, технологии</w:t>
            </w:r>
          </w:p>
          <w:p w:rsidR="00837AD3" w:rsidRPr="00FF3F0C" w:rsidRDefault="00837AD3" w:rsidP="00FF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профессионального развития и</w:t>
            </w: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самосовершенство</w:t>
            </w: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</w:t>
            </w: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профессиональной деятельности.</w:t>
            </w:r>
          </w:p>
        </w:tc>
        <w:tc>
          <w:tcPr>
            <w:tcW w:w="1985" w:type="dxa"/>
          </w:tcPr>
          <w:p w:rsidR="00837AD3" w:rsidRPr="00FF3F0C" w:rsidRDefault="00837AD3" w:rsidP="00FF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технологии профессионального развития и</w:t>
            </w: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самосовершенствования.</w:t>
            </w:r>
          </w:p>
          <w:p w:rsidR="00837AD3" w:rsidRPr="00FF3F0C" w:rsidRDefault="00837AD3" w:rsidP="00FF3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37AD3" w:rsidRPr="00FF3F0C" w:rsidRDefault="00837AD3" w:rsidP="00FF3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самообразования и планирования собственной деятельности.</w:t>
            </w:r>
          </w:p>
        </w:tc>
      </w:tr>
      <w:tr w:rsidR="00837AD3" w:rsidRPr="00FF3F0C" w:rsidTr="00FF3F0C">
        <w:tc>
          <w:tcPr>
            <w:tcW w:w="640" w:type="dxa"/>
          </w:tcPr>
          <w:p w:rsidR="00837AD3" w:rsidRPr="00FF3F0C" w:rsidRDefault="00837AD3" w:rsidP="00FF3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837AD3" w:rsidRPr="00FF3F0C" w:rsidRDefault="00131E7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1842" w:type="dxa"/>
          </w:tcPr>
          <w:p w:rsidR="00837AD3" w:rsidRPr="00FF3F0C" w:rsidRDefault="00131E73" w:rsidP="00FF3F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737" w:type="dxa"/>
          </w:tcPr>
          <w:p w:rsidR="00131E73" w:rsidRPr="00FF3F0C" w:rsidRDefault="00131E73" w:rsidP="00FF3F0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проектирования, реализации и оценки учебно-воспитательного процесса, образовательной среды.</w:t>
            </w: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131E73" w:rsidRPr="00FF3F0C" w:rsidRDefault="00131E73" w:rsidP="00FF3F0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 </w:t>
            </w: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31E73" w:rsidRPr="00FF3F0C" w:rsidRDefault="00131E73" w:rsidP="00FF3F0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кадров. </w:t>
            </w:r>
          </w:p>
          <w:p w:rsidR="00837AD3" w:rsidRPr="00FF3F0C" w:rsidRDefault="00837AD3" w:rsidP="00FF3F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065AAF" w:rsidRPr="00065AAF" w:rsidRDefault="00065AAF" w:rsidP="00065AAF">
      <w:pPr>
        <w:tabs>
          <w:tab w:val="left" w:pos="426"/>
          <w:tab w:val="left" w:pos="1985"/>
        </w:tabs>
        <w:suppressAutoHyphens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842"/>
        <w:gridCol w:w="2694"/>
      </w:tblGrid>
      <w:tr w:rsidR="00065AAF" w:rsidRPr="00065AAF" w:rsidTr="00065AAF">
        <w:tc>
          <w:tcPr>
            <w:tcW w:w="5070" w:type="dxa"/>
            <w:gridSpan w:val="2"/>
            <w:vMerge w:val="restart"/>
            <w:vAlign w:val="center"/>
          </w:tcPr>
          <w:p w:rsidR="00065AAF" w:rsidRPr="00065AAF" w:rsidRDefault="00065AAF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4" w:type="dxa"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065AAF" w:rsidRPr="00065AAF" w:rsidTr="00065AAF">
        <w:tc>
          <w:tcPr>
            <w:tcW w:w="5070" w:type="dxa"/>
            <w:gridSpan w:val="2"/>
            <w:vMerge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065AAF" w:rsidRPr="00065AAF" w:rsidTr="00065AAF">
        <w:tc>
          <w:tcPr>
            <w:tcW w:w="5070" w:type="dxa"/>
            <w:gridSpan w:val="2"/>
            <w:vMerge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65AAF" w:rsidRPr="00065AAF" w:rsidTr="00065AAF">
        <w:trPr>
          <w:trHeight w:val="300"/>
        </w:trPr>
        <w:tc>
          <w:tcPr>
            <w:tcW w:w="5070" w:type="dxa"/>
            <w:gridSpan w:val="2"/>
          </w:tcPr>
          <w:p w:rsidR="00065AAF" w:rsidRPr="00065AAF" w:rsidRDefault="00065AAF" w:rsidP="00065A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842" w:type="dxa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65AAF" w:rsidRPr="00065AAF" w:rsidTr="00065AAF">
        <w:trPr>
          <w:trHeight w:val="596"/>
        </w:trPr>
        <w:tc>
          <w:tcPr>
            <w:tcW w:w="5070" w:type="dxa"/>
            <w:gridSpan w:val="2"/>
          </w:tcPr>
          <w:p w:rsidR="00065AAF" w:rsidRPr="00065AAF" w:rsidRDefault="00065AAF" w:rsidP="006C7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065AAF" w:rsidRPr="00065AAF" w:rsidRDefault="00065AAF" w:rsidP="006C77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2" w:type="dxa"/>
          </w:tcPr>
          <w:p w:rsidR="006C770F" w:rsidRDefault="006C770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94" w:type="dxa"/>
          </w:tcPr>
          <w:p w:rsidR="006C770F" w:rsidRDefault="006C770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065AAF" w:rsidRPr="00065AAF" w:rsidTr="00065AAF">
        <w:tc>
          <w:tcPr>
            <w:tcW w:w="5070" w:type="dxa"/>
            <w:gridSpan w:val="2"/>
          </w:tcPr>
          <w:p w:rsidR="00065AAF" w:rsidRPr="00065AAF" w:rsidRDefault="00065AAF" w:rsidP="006C77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842" w:type="dxa"/>
          </w:tcPr>
          <w:p w:rsidR="00065AAF" w:rsidRPr="00065AAF" w:rsidRDefault="006C770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4" w:type="dxa"/>
          </w:tcPr>
          <w:p w:rsidR="00065AAF" w:rsidRPr="00065AAF" w:rsidRDefault="006C770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065AAF" w:rsidRPr="00065AAF" w:rsidTr="00065AAF">
        <w:tc>
          <w:tcPr>
            <w:tcW w:w="5070" w:type="dxa"/>
            <w:gridSpan w:val="2"/>
          </w:tcPr>
          <w:p w:rsidR="00065AAF" w:rsidRPr="00065AAF" w:rsidRDefault="00065AAF" w:rsidP="006C77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842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4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065AAF" w:rsidRPr="00065AAF" w:rsidTr="00065AAF">
        <w:tc>
          <w:tcPr>
            <w:tcW w:w="5070" w:type="dxa"/>
            <w:gridSpan w:val="2"/>
          </w:tcPr>
          <w:p w:rsidR="00065AAF" w:rsidRPr="00065AAF" w:rsidRDefault="00065AAF" w:rsidP="008444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</w:t>
            </w:r>
            <w:r w:rsidR="00844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стоятельная работа обучающихся (СР</w:t>
            </w: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694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</w:tr>
      <w:tr w:rsidR="00065AAF" w:rsidRPr="00065AAF" w:rsidTr="00065AAF">
        <w:tc>
          <w:tcPr>
            <w:tcW w:w="2808" w:type="dxa"/>
            <w:vMerge w:val="restart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42" w:type="dxa"/>
          </w:tcPr>
          <w:p w:rsidR="00065AAF" w:rsidRPr="00065AAF" w:rsidRDefault="00065AAF" w:rsidP="006C77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2694" w:type="dxa"/>
          </w:tcPr>
          <w:p w:rsidR="00065AAF" w:rsidRPr="00065AAF" w:rsidRDefault="00065AAF" w:rsidP="006C77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</w:p>
        </w:tc>
      </w:tr>
      <w:tr w:rsidR="00065AAF" w:rsidRPr="00065AAF" w:rsidTr="00065AAF">
        <w:tc>
          <w:tcPr>
            <w:tcW w:w="2808" w:type="dxa"/>
            <w:vMerge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4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065AAF" w:rsidRPr="00065AAF" w:rsidTr="00065AAF">
        <w:tc>
          <w:tcPr>
            <w:tcW w:w="2808" w:type="dxa"/>
            <w:vMerge w:val="restart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694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</w:tr>
      <w:tr w:rsidR="00065AAF" w:rsidRPr="00065AAF" w:rsidTr="00065AAF">
        <w:tc>
          <w:tcPr>
            <w:tcW w:w="2808" w:type="dxa"/>
            <w:vMerge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842" w:type="dxa"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C770F" w:rsidRDefault="006C770F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A801FB" w:rsidRPr="007D14CB" w:rsidRDefault="00A801FB" w:rsidP="00A801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A801FB" w:rsidRPr="007D14CB" w:rsidTr="00065AAF">
        <w:tc>
          <w:tcPr>
            <w:tcW w:w="5070" w:type="dxa"/>
            <w:gridSpan w:val="2"/>
            <w:vMerge w:val="restart"/>
            <w:vAlign w:val="center"/>
          </w:tcPr>
          <w:p w:rsidR="00A801FB" w:rsidRPr="007D14CB" w:rsidRDefault="00A801FB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A801FB" w:rsidRPr="007D14CB" w:rsidRDefault="00A801FB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A801FB" w:rsidRPr="007D14CB" w:rsidRDefault="00A801FB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A801FB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6C770F" w:rsidRPr="007D14CB" w:rsidTr="006C770F">
        <w:tc>
          <w:tcPr>
            <w:tcW w:w="5070" w:type="dxa"/>
            <w:gridSpan w:val="2"/>
            <w:vMerge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C770F" w:rsidRPr="0029454D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6C770F" w:rsidRPr="007D14CB" w:rsidTr="006C770F">
        <w:tc>
          <w:tcPr>
            <w:tcW w:w="5070" w:type="dxa"/>
            <w:gridSpan w:val="2"/>
            <w:vMerge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C770F" w:rsidRPr="0029454D" w:rsidRDefault="006C770F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6C770F" w:rsidRPr="007D14CB" w:rsidTr="006C770F">
        <w:trPr>
          <w:trHeight w:val="300"/>
        </w:trPr>
        <w:tc>
          <w:tcPr>
            <w:tcW w:w="5070" w:type="dxa"/>
            <w:gridSpan w:val="2"/>
          </w:tcPr>
          <w:p w:rsidR="006C770F" w:rsidRPr="007D14CB" w:rsidRDefault="006C770F" w:rsidP="00065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C770F" w:rsidRPr="007D14CB" w:rsidTr="006C770F">
        <w:trPr>
          <w:trHeight w:val="596"/>
        </w:trPr>
        <w:tc>
          <w:tcPr>
            <w:tcW w:w="5070" w:type="dxa"/>
            <w:gridSpan w:val="2"/>
          </w:tcPr>
          <w:p w:rsidR="006C770F" w:rsidRPr="007D14CB" w:rsidRDefault="006C770F" w:rsidP="00065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6C770F" w:rsidRPr="007D14CB" w:rsidRDefault="006C770F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C770F" w:rsidRPr="007D14CB" w:rsidTr="006C770F">
        <w:tc>
          <w:tcPr>
            <w:tcW w:w="5070" w:type="dxa"/>
            <w:gridSpan w:val="2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6C770F" w:rsidRPr="007D14CB" w:rsidRDefault="0029454D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C770F" w:rsidRPr="007D14CB" w:rsidTr="006C770F">
        <w:tc>
          <w:tcPr>
            <w:tcW w:w="5070" w:type="dxa"/>
            <w:gridSpan w:val="2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6C770F" w:rsidRPr="007D14CB" w:rsidRDefault="0029454D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C770F" w:rsidRPr="007D14CB" w:rsidTr="006C770F">
        <w:tc>
          <w:tcPr>
            <w:tcW w:w="5070" w:type="dxa"/>
            <w:gridSpan w:val="2"/>
          </w:tcPr>
          <w:p w:rsidR="006C770F" w:rsidRPr="007D14CB" w:rsidRDefault="00FF3F0C" w:rsidP="00A16D0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стоятельная работа обучающихся (СР</w:t>
            </w: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6C770F" w:rsidRPr="007D14CB" w:rsidTr="006C770F">
        <w:tc>
          <w:tcPr>
            <w:tcW w:w="2808" w:type="dxa"/>
            <w:vMerge w:val="restart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</w:p>
        </w:tc>
      </w:tr>
      <w:tr w:rsidR="006C770F" w:rsidRPr="007D14CB" w:rsidTr="006C770F">
        <w:tc>
          <w:tcPr>
            <w:tcW w:w="2808" w:type="dxa"/>
            <w:vMerge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C770F" w:rsidRPr="007D14CB" w:rsidTr="006C770F">
        <w:tc>
          <w:tcPr>
            <w:tcW w:w="2808" w:type="dxa"/>
            <w:vMerge w:val="restart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6C770F" w:rsidRPr="007D14CB" w:rsidRDefault="0029454D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6C770F" w:rsidRPr="007D14CB" w:rsidTr="006C770F">
        <w:tc>
          <w:tcPr>
            <w:tcW w:w="2808" w:type="dxa"/>
            <w:vMerge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29454D" w:rsidRDefault="0029454D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A801FB" w:rsidRPr="007D14CB" w:rsidRDefault="00A801FB" w:rsidP="00A801F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316"/>
        <w:gridCol w:w="1485"/>
        <w:gridCol w:w="456"/>
        <w:gridCol w:w="672"/>
        <w:gridCol w:w="708"/>
        <w:gridCol w:w="993"/>
        <w:gridCol w:w="1558"/>
        <w:gridCol w:w="1382"/>
      </w:tblGrid>
      <w:tr w:rsidR="00FF3F0C" w:rsidRPr="00FF3F0C" w:rsidTr="00B64AEA">
        <w:trPr>
          <w:cantSplit/>
          <w:tblHeader/>
        </w:trPr>
        <w:tc>
          <w:tcPr>
            <w:tcW w:w="12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F0C" w:rsidRPr="00FF3F0C" w:rsidRDefault="00FF3F0C" w:rsidP="00FF3F0C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F3F0C" w:rsidRPr="00FF3F0C" w:rsidTr="00B64AEA">
        <w:trPr>
          <w:cantSplit/>
          <w:tblHeader/>
        </w:trPr>
        <w:tc>
          <w:tcPr>
            <w:tcW w:w="121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0C" w:rsidRPr="00FF3F0C" w:rsidTr="00B64AEA">
        <w:trPr>
          <w:cantSplit/>
          <w:trHeight w:val="462"/>
          <w:tblHeader/>
        </w:trPr>
        <w:tc>
          <w:tcPr>
            <w:tcW w:w="121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51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45C" w:rsidRPr="00FF3F0C" w:rsidTr="00B64AEA">
        <w:trPr>
          <w:cantSplit/>
          <w:tblHeader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E87DED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E87DED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E87DED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 Предмет и задачи дисциплины «Введение в профессию»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доклад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Тема 2. 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профессии «психолог»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3.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 как личность и профессионал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Ценностные основания профессии «Психолог»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5.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Психопрофилактика и психологическое просвещение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6. 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Практико-ориентированная и научная психология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9015B0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7.</w:t>
            </w:r>
            <w:r w:rsidRPr="00FF3F0C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9015B0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</w:rPr>
              <w:t>Тема 8. Психокоррекция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9015B0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 Психологическое консультирование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9015B0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FF3F0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 ПК-10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7101" w:rsidRDefault="00227101" w:rsidP="00065A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1. Предмет и задачи дисциплины «Введение в профессию» –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Default="00FF3F0C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и задачи дисциплины. Общие представления о профессии. Дефицит информации о специфике будущей профессиональной деятельности и знаний о себе как о будущем субъекте этой деятельности. Психологические трудности развития личности при переходе от стадии выбора профессии к стадии профессиональной подготовки. Стадии профессионализации личности. Значение профессии и профессиональной деятельности человека. Типы профессий. Общественно-историческое разделение труда. Классификации профессий по предмету труда, целям труда, средствам труда, по составу действий, характеру действий, по психофизиологическим особенностям субъекта труда, по степени необходимой квалификации.</w:t>
      </w:r>
    </w:p>
    <w:p w:rsidR="0029454D" w:rsidRDefault="0029454D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Характеристика профессии «Психолог» -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Default="00FF3F0C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История становления профессии «психолог». Сферы деятельности психолога. Житейская и научная психология. Психологи как профессиональная общность. Учебные заведения, крупнейшие исследовательские центры и институты в области психологии в нашей стране и за рубежом. Этапы развития психологии как науки. Этапы становления психологии как науки. Сферы самореализации профессии «Психолог». Уровневая система образования. Специфика психологии в системе естественных и гуманитарных наук. Эволюция в отношениях между психологией и социальными науками и биологией.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 Психолог как личность и профессионал - 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Pr="0074190C" w:rsidRDefault="00FF3F0C" w:rsidP="0029454D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профессиональной деятельности психолога и его ПВК.</w:t>
      </w:r>
    </w:p>
    <w:p w:rsidR="00065AAF" w:rsidRDefault="00065AAF" w:rsidP="0029454D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профессиональной подготовке. Академическая и практическая психология: предметная область, задачи и методы работы. Основные разделы психологии и сферы деятельности психологов-практиков. Академическая психология: наука как система знания и как вид человеческой деятельности. Практическая психология: от проблем к целостным явлениям. Нормативные Требования профессии к личности. Взаимосвязь особенностей деятельности и ПВК. </w:t>
      </w:r>
      <w:r w:rsidRPr="0074190C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Структура профессионально важных качеств и ее различие для психологов-исследователей и психологов-практиков.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Личность профессионала. Профессиональные и личностные качества психологов. Выбор профессиональной деятельности. Объективные и субъективные аспекты профессиональной деятельности. Мотивация выбора профессии (социально-экономические, познавательные, индивидуально-личностные аспекты). 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right="-3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Тема 4.</w:t>
      </w:r>
      <w:r w:rsidRPr="007419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Ценностные основания профессии «Психолог» -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Default="00FF3F0C" w:rsidP="00294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Ценности, ценностные ориентации, ценностные координаты. </w:t>
      </w:r>
      <w:r w:rsidR="00065AAF" w:rsidRPr="0074190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Типы ценностных теорий: натуралистические, психологизм, трансцендентализм, персоналистический онтологизм, культурно-исторический релятивизм и социологизм. Ценностные основания психологического образования. </w:t>
      </w:r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</w:rPr>
        <w:t>Качества профессиональной деятельности квалифицированного психолога.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Профессиональная рефлексия. Ценность человека как меры всех вещей. Психологическая эмпирия и язык описания фактов.</w:t>
      </w:r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Ценность непрерывного личностного и профессионального развития человека. Ценность конструктивности взаимоотношений с клиентом. Ценность собственного «Я»  и его саморазвития, обучения. Ценность уважения другого и его уникального внутреннего мира. Ценность экологичности отношений с клиентом.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5.  Психопрофилактика и психологическое просвещение –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Default="00FF3F0C" w:rsidP="00294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Психопрофилактика и психологическое просвещение</w:t>
      </w:r>
      <w:r w:rsidR="00065AAF"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– два взаимосвязанных направления. Понятие Психогигиены и Психопрофилактики  как система предупредительных мер, призванных </w:t>
      </w:r>
      <w:r w:rsidR="00065AAF"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обеспечить эффективное функционирование человека, группы, организации. Задачи психопрофилактики. П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сихическое здоровье  как состояние душевного благополучия.</w:t>
      </w:r>
      <w:r w:rsidR="00065AAF"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о психопрофилактике, психогигиене. Критерии психического здоровья. 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Формы и способы  реализации</w:t>
      </w:r>
      <w:r w:rsidR="00065AAF" w:rsidRPr="0074190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психологического просвещения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 Функции психологического просвещения.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Отличие Поп-психологии от академической психологии.</w:t>
      </w:r>
    </w:p>
    <w:p w:rsidR="00065AAF" w:rsidRPr="0074190C" w:rsidRDefault="00065AAF" w:rsidP="00294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Практико-ориентированная и научная психология –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Default="00FF3F0C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sz w:val="28"/>
          <w:szCs w:val="28"/>
        </w:rPr>
        <w:t xml:space="preserve">Методология – учение о методе познания, фундамент познания. 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Психологическая практика и психологическая наука</w:t>
      </w:r>
      <w:r w:rsidR="00065AAF" w:rsidRPr="0074190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 Понятие при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кладной психологии</w:t>
      </w:r>
      <w:r w:rsidR="00065AAF"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(науч</w:t>
      </w:r>
      <w:r w:rsidR="00065AAF"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softHyphen/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ная психология прикладывается, применяется в практи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="00065AAF" w:rsidRPr="0074190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ческой деятельности). Виды практико-ориентированной практической психологии (психотерапия, консультирование, психотренинг). Виды прикладной психологии (инженерная, педагогическая, спортивная).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Различия психологической науки и практики как деятельности. «Прикладная психология» и ее связь с наукой и практикой. Различия  психиатрии и психологической практики. Направления практико-ориентированной психологии.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Тема 7</w:t>
      </w:r>
      <w:r w:rsidRPr="007419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Психодиагностика как направление психологической деятельности – </w:t>
      </w:r>
      <w:r w:rsidR="00B64AEA">
        <w:rPr>
          <w:rFonts w:ascii="Times New Roman" w:eastAsia="Calibri" w:hAnsi="Times New Roman" w:cs="Times New Roman"/>
          <w:sz w:val="28"/>
          <w:szCs w:val="28"/>
        </w:rPr>
        <w:t>6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AAF" w:rsidRDefault="00FF3F0C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Стадии  психодиагностики как направления психологической практики.</w:t>
      </w:r>
      <w:r w:rsidR="00065AAF" w:rsidRPr="0074190C">
        <w:rPr>
          <w:rFonts w:ascii="Times New Roman" w:eastAsia="Calibri" w:hAnsi="Times New Roman" w:cs="Times New Roman"/>
          <w:sz w:val="28"/>
          <w:szCs w:val="28"/>
        </w:rPr>
        <w:t xml:space="preserve"> Анализ психологического запроса и формулирование психологической проблемы. Изучение ситуации клиента. Выбор средств диагностической работы.  Психодиагностическое обследование. Психодиагностическое заключение. Методы исследования: наблюдение, беседа, тестирование. Проективные методики.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Тема 8. Психокоррекция как направление психологической деятельности – </w:t>
      </w:r>
      <w:r w:rsidR="00B64AEA">
        <w:rPr>
          <w:rFonts w:ascii="Times New Roman" w:eastAsia="Calibri" w:hAnsi="Times New Roman" w:cs="Times New Roman"/>
          <w:sz w:val="28"/>
          <w:szCs w:val="28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AAF" w:rsidRDefault="00FF3F0C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sz w:val="28"/>
          <w:szCs w:val="28"/>
        </w:rPr>
        <w:t xml:space="preserve"> Психокоррекция как практико-ориентированная психология. Задачи психокоррекции. Коррекция развития личности. Коррекция умственного развития. Коррекция негативных психических состояний </w:t>
      </w:r>
      <w:r w:rsidR="00065AAF"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(тревожности, агрессивности, страхов). Коррекция и психопрофилактика невротических состояний. Коррекция взаимоотношений и т.д.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AAF" w:rsidRPr="0074190C" w:rsidRDefault="00065AAF" w:rsidP="00294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</w:rPr>
        <w:t>Тема 9.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 Психологическое консультирование и психотерапия </w:t>
      </w:r>
      <w:r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как направление психологической деятельности 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– </w:t>
      </w:r>
      <w:r w:rsidR="00B64AEA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.</w:t>
      </w:r>
    </w:p>
    <w:p w:rsidR="00065AAF" w:rsidRDefault="00FF3F0C" w:rsidP="00294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Характеристика сущности психологического консультирования и психотерапии как важнейших направлений практико-ориентированной психологии. Сходство и отличия в них.</w:t>
      </w:r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Определение психологического консультирования. Цели психологического консультирования. Теории личности и практика консультирования. Факторы, влияющие на выбор стратегии </w:t>
      </w:r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консультирования. Определение и область применения немедицинской психотерапии. Психотерапевтические факторы, по И. Ялому.</w:t>
      </w:r>
    </w:p>
    <w:p w:rsidR="0029454D" w:rsidRDefault="0029454D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375"/>
        <w:gridCol w:w="1560"/>
        <w:gridCol w:w="567"/>
        <w:gridCol w:w="565"/>
        <w:gridCol w:w="712"/>
        <w:gridCol w:w="1133"/>
        <w:gridCol w:w="1418"/>
        <w:gridCol w:w="1240"/>
      </w:tblGrid>
      <w:tr w:rsidR="00FF3ECC" w:rsidRPr="00FF3F0C" w:rsidTr="00FF3F0C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ECC" w:rsidRPr="00FF3F0C" w:rsidRDefault="00FF3ECC" w:rsidP="00FF3F0C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ECC" w:rsidRPr="00FF3F0C" w:rsidRDefault="00FF3EC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ECC" w:rsidRPr="00FF3F0C" w:rsidRDefault="00FF3EC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ECC" w:rsidRPr="00BE47BF" w:rsidRDefault="00FF3ECC" w:rsidP="00057D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ECC" w:rsidRPr="00BE47BF" w:rsidRDefault="00FF3ECC" w:rsidP="00057D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ECC" w:rsidRPr="00FF3F0C" w:rsidRDefault="00FF3EC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F3F0C" w:rsidRPr="00FF3F0C" w:rsidTr="00FF3F0C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0C" w:rsidRPr="00FF3F0C" w:rsidTr="00FF3ECC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5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45C" w:rsidRPr="00FF3F0C" w:rsidTr="00FF3ECC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BE7E21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BE7E21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BE7E21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 Предмет и задачи дисциплины «Введение в профессию»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доклад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Тема2.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профессии «психолог»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3.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 как личность и профессионал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Ценностные основания профессии «Психолог»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5.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Психопрофилактика и психологическое просвещение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Тема6. 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Практико-ориентированная и научная психология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131E73"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Тема7.</w:t>
            </w:r>
            <w:r w:rsidRPr="00FF3F0C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131E73"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</w:rPr>
              <w:t>Тема 8. Психокоррекция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131E73"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9.Психологическое консультирование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131E73"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87E1D" w:rsidRDefault="00087E1D" w:rsidP="0074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1. Предмет и задачи дисциплины «Введение в профессию»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 и задачи дисциплины. Общие представления о профессии. Дефицит информации о специфике будущей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профессиональной деятельности и знаний о себе как о будущем субъекте этой деятельности. Психологические трудности развития личности при переходе от стадии выбора профессии к стадии профессиональной подготовки. Стадии профессионализации личности. Значение профессии и профессиональной деятельности человека. Типы профессий. Общественно-историческое разделение труда. Классификации профессий по предмету труда, целям труда, средствам труда, по составу действий, характеру действий, по психофизиологическим особенностям субъекта труда, по степени необходимой квалификации.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Характеристика профессии «Психолог»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История становления профессии «психолог». Сферы деятельности психолога. Житейская и научная психология. Психологи как профессиональная общность. Учебные заведения, крупнейшие исследовательские центры и институты в области психологии в нашей стране и за рубежом. Этапы развития психологии как науки. Этапы становления психологии как науки. Сферы самореализации профессии «Психолог». Уровневая система образования. Специфика психологии в системе естественных и гуманитарных наук. Эволюция в отношениях между психологией и социальными науками и биологией.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AEA" w:rsidRPr="0074190C" w:rsidRDefault="00B64AEA" w:rsidP="00B64AEA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 Психолог как личность и профессионал -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Pr="0074190C" w:rsidRDefault="00B64AEA" w:rsidP="00B64AEA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профессиональной деятельности психолога и его ПВК.</w:t>
      </w:r>
    </w:p>
    <w:p w:rsidR="00B64AEA" w:rsidRDefault="00B64AEA" w:rsidP="00B64AEA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профессиональной подготовке. Академическая и практическая психология: предметная область, задачи и методы работы. Основные разделы психологии и сферы деятельности психологов-практиков. Академическая психология: наука как система знания и как вид человеческой деятельности. Практическая психология: от проблем к целостным явлениям. Нормативные Требования профессии к личности. Взаимосвязь особенностей деятельности и ПВК. </w:t>
      </w:r>
      <w:r w:rsidRPr="0074190C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Структура профессионально важных качеств и ее различие для психологов-исследователей и психологов-практиков.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Личность профессионала. Профессиональные и личностные качества психологов. Выбор профессиональной деятельности. Объективные и субъективные аспекты профессиональной деятельности. Мотивация выбора профессии (социально-экономические, познавательные, индивидуально-личностные аспекты). 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AEA" w:rsidRPr="0074190C" w:rsidRDefault="00B64AEA" w:rsidP="00B64AEA">
      <w:pPr>
        <w:spacing w:after="0" w:line="240" w:lineRule="auto"/>
        <w:ind w:right="-3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Тема 4.</w:t>
      </w:r>
      <w:r w:rsidRPr="007419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Ценностные основания профессии «Психолог»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Default="00B64AEA" w:rsidP="00B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Ценности, ценностные ориентации, ценностные координаты. </w:t>
      </w:r>
      <w:r w:rsidRPr="0074190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Типы ценностных теорий: натуралистические, психологизм, трансцендентализм, персоналистический онтологизм, культурно-исторический релятивизм и социологизм. Ценностные основания психологического образования. </w:t>
      </w:r>
      <w:r w:rsidRPr="0074190C">
        <w:rPr>
          <w:rFonts w:ascii="Times New Roman" w:eastAsia="Calibri" w:hAnsi="Times New Roman" w:cs="Times New Roman"/>
          <w:color w:val="000000"/>
          <w:sz w:val="28"/>
          <w:szCs w:val="28"/>
        </w:rPr>
        <w:t>Качества профессиональной деятельности квалифицированного психолога.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Профессиональная рефлексия.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Ценность человека как меры всех вещей. Психологическая эмпирия и язык описания фактов.</w:t>
      </w:r>
      <w:r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Ценность непрерывного личностного и профессионального развития человека. Ценность конструктивности взаимоотношений с клиентом. Ценность собственного «Я»  и его саморазвития, обучения. Ценность уважения другого и его уникального внутреннего мира. Ценность экологичности отношений с клиентом.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AEA" w:rsidRPr="0074190C" w:rsidRDefault="00B64AEA" w:rsidP="00B64A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5.  Психопрофилактика и психологическое просвещение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Default="00B64AEA" w:rsidP="00B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Психопрофилактика и психологическое просвещение</w:t>
      </w:r>
      <w:r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– два взаимосвязанных направления. Понятие Психогигиены и Психопрофилактики  как система предупредительных мер, призванных обеспечить эффективное функционирование человека, группы, организации. Задачи психопрофилактики. П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сихическое здоровье  как состояние душевного благополучия.</w:t>
      </w:r>
      <w:r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о психопрофилактике, психогигиене. Критерии психического здоровья. 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Формы и способы  реализации</w:t>
      </w:r>
      <w:r w:rsidRPr="0074190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психологического просвещения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 Функции психологического просвещения.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Отличие Поп-психологии от академической психологии.</w:t>
      </w:r>
    </w:p>
    <w:p w:rsidR="00B64AEA" w:rsidRPr="0074190C" w:rsidRDefault="00B64AEA" w:rsidP="00B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Практико-ориентированная и научная психология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Методология – учение о методе познания, фундамент познания.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Психологическая практика и психологическая наука</w:t>
      </w:r>
      <w:r w:rsidRPr="0074190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 Понятие при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кладной психологии</w:t>
      </w:r>
      <w:r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(науч</w:t>
      </w:r>
      <w:r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softHyphen/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ная психология прикладывается, применяется в практи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74190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ческой деятельности). Виды практико-ориентированной практической психологии (психотерапия, консультирование, психотренинг). Виды прикладной психологии (инженерная, педагогическая, спортивная).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Различия психологической науки и практики как деятельности. «Прикладная психология» и ее связь с наукой и практикой. Различия  психиатрии и психологической практики. Направления практико-ориентированной психологии.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Тема 7</w:t>
      </w:r>
      <w:r w:rsidRPr="007419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Психодиагностика как направление психологической деятельности –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Стадии  психодиагностики как направления психологической практики.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Анализ психологического запроса и формулирование психологической проблемы. Изучение ситуации клиента. Выбор средств диагностической работы.  Психодиагностическое обследование. Психодиагностическое заключение. Методы исследования: наблюдение, беседа, тестирование. Проективные методики.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Тема 8. Психокоррекция как направление психологической деятельности –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Психокоррекция как практико-ориентированная психология. Задачи психокоррекции. Коррекция развития личности. Коррекция умственного развития. Коррекция негативных психических состояний </w:t>
      </w:r>
      <w:r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(тревожности, агрессивности, страхов). Коррекция </w:t>
      </w:r>
      <w:r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и психопрофилактика невротических состояний. Коррекция взаимоотношений и т.д.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AEA" w:rsidRPr="0074190C" w:rsidRDefault="00B64AEA" w:rsidP="00B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</w:rPr>
        <w:t>Тема 9.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 Психологическое консультирование и психотерапия </w:t>
      </w:r>
      <w:r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как направление психологической деятельности 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.</w:t>
      </w:r>
    </w:p>
    <w:p w:rsidR="00B64AEA" w:rsidRDefault="00B64AEA" w:rsidP="00B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Характеристика сущности психологического консультирования и психотерапии как важнейших направлений практико-ориентированной психологии. Сходство и отличия в них.</w:t>
      </w:r>
      <w:r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Определение психологического консультирования. Цели психологического консультирования. Теории личности и практика консультирования. Факторы, влияющие на выбор стратегии консультирования. Определение и область применения немедицинской психотерапии. Психотерапевтические факторы, по И. Ялому.</w:t>
      </w:r>
    </w:p>
    <w:p w:rsidR="004B3B8A" w:rsidRPr="00FF3F0C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3478DA" w:rsidRPr="003478DA" w:rsidRDefault="003478DA" w:rsidP="003478D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478D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3478DA" w:rsidRPr="003478DA" w:rsidRDefault="003478DA" w:rsidP="003478D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3478DA" w:rsidRPr="003478DA" w:rsidRDefault="003478DA" w:rsidP="003478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544F09" w:rsidRDefault="00544F09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FF3F0C" w:rsidTr="00FF3F0C">
        <w:trPr>
          <w:trHeight w:val="828"/>
        </w:trPr>
        <w:tc>
          <w:tcPr>
            <w:tcW w:w="670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FF3F0C" w:rsidRDefault="00C23248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FF3F0C" w:rsidTr="00FF3F0C">
        <w:trPr>
          <w:trHeight w:val="340"/>
        </w:trPr>
        <w:tc>
          <w:tcPr>
            <w:tcW w:w="670" w:type="dxa"/>
            <w:vAlign w:val="center"/>
          </w:tcPr>
          <w:p w:rsidR="004B3B8A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FF3F0C" w:rsidRDefault="00F34EC4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3248"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474" w:type="dxa"/>
            <w:vAlign w:val="center"/>
          </w:tcPr>
          <w:p w:rsidR="004B3B8A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F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Иванников В.</w:t>
            </w:r>
            <w:r w:rsidR="00F34EC4" w:rsidRPr="00FF3F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А. </w:t>
            </w:r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психологию : учебник для академического бакалавриата / В. А. Иванников. — М. : Издательство Юрайт, 2018. — 225 с. — (Серия : Бакалавр. Академический курс. Модуль.). — ISBN 978-5-534-00116-</w:t>
            </w:r>
          </w:p>
        </w:tc>
        <w:tc>
          <w:tcPr>
            <w:tcW w:w="1858" w:type="dxa"/>
            <w:vAlign w:val="center"/>
          </w:tcPr>
          <w:p w:rsidR="004B3B8A" w:rsidRPr="00FF3F0C" w:rsidRDefault="00087E1D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vAlign w:val="center"/>
          </w:tcPr>
          <w:p w:rsidR="00F34EC4" w:rsidRPr="00FF3F0C" w:rsidRDefault="007C0BB0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23248" w:rsidRPr="00FF3F0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https://urait.ru/catalog/413022</w:t>
              </w:r>
            </w:hyperlink>
          </w:p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248" w:rsidRPr="00FF3F0C" w:rsidTr="00FF3F0C">
        <w:trPr>
          <w:trHeight w:val="340"/>
        </w:trPr>
        <w:tc>
          <w:tcPr>
            <w:tcW w:w="670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3F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Кузнецова  О.В. </w:t>
            </w: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профессию: психолог : учебник и практикум для академического бакалавриата / О. В. Кузнецова ; под ред. Л. Ф. Обуховой. — М. : Издательство Юрайт, 2018. — 440 с. — (Серия : Бакалавр. Академический курс). — ISBN 978-5-9916-8783-6.</w:t>
            </w:r>
          </w:p>
        </w:tc>
        <w:tc>
          <w:tcPr>
            <w:tcW w:w="1858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vAlign w:val="center"/>
          </w:tcPr>
          <w:p w:rsidR="00C23248" w:rsidRPr="00FF3F0C" w:rsidRDefault="007C0BB0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23248" w:rsidRPr="00FF3F0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https://biblio-online.ru/book/vvedenie-v-professiyu-psiholog-413078</w:t>
              </w:r>
            </w:hyperlink>
          </w:p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FF3F0C" w:rsidRDefault="00FF3F0C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544"/>
        <w:gridCol w:w="1843"/>
        <w:gridCol w:w="2232"/>
      </w:tblGrid>
      <w:tr w:rsidR="004B3B8A" w:rsidRPr="00FF3F0C" w:rsidTr="00FF3F0C">
        <w:trPr>
          <w:trHeight w:val="828"/>
        </w:trPr>
        <w:tc>
          <w:tcPr>
            <w:tcW w:w="670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FF3F0C" w:rsidRDefault="00C23248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44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43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2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FF3F0C" w:rsidTr="00FF3F0C">
        <w:trPr>
          <w:trHeight w:val="340"/>
        </w:trPr>
        <w:tc>
          <w:tcPr>
            <w:tcW w:w="670" w:type="dxa"/>
            <w:vAlign w:val="center"/>
          </w:tcPr>
          <w:p w:rsidR="004B3B8A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  <w:vAlign w:val="center"/>
          </w:tcPr>
          <w:p w:rsidR="004B3B8A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F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Карандашев В.</w:t>
            </w:r>
            <w:r w:rsidR="00F34EC4" w:rsidRPr="00FF3F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Н. </w:t>
            </w:r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Психология: введение в профессию : учебник и практикум для академического бакалавриата / В. Н. Карандашев. — 6-е изд., пер. и доп. — М. : Издательство Юрайт, 2018. — 430 с. — (Серия : Бакалавр. Академический курс). — ISBN 978-5-534-02420-3.</w:t>
            </w:r>
          </w:p>
        </w:tc>
        <w:tc>
          <w:tcPr>
            <w:tcW w:w="1843" w:type="dxa"/>
            <w:vAlign w:val="center"/>
          </w:tcPr>
          <w:p w:rsidR="004B3B8A" w:rsidRPr="00FF3F0C" w:rsidRDefault="00087E1D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32" w:type="dxa"/>
            <w:vAlign w:val="center"/>
          </w:tcPr>
          <w:p w:rsidR="004B3B8A" w:rsidRPr="00FF3F0C" w:rsidRDefault="007C0BB0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23248" w:rsidRPr="00FF3F0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https://biblio-online.ru/book/psihologiya-vvedenie-v-professiyu-413560</w:t>
              </w:r>
            </w:hyperlink>
          </w:p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248" w:rsidRPr="00FF3F0C" w:rsidTr="00FF3F0C">
        <w:trPr>
          <w:trHeight w:val="340"/>
        </w:trPr>
        <w:tc>
          <w:tcPr>
            <w:tcW w:w="670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профессию: психолог : учебник и практикум для академического бакалавриата / В. Н. Панферов, С. В. Васильева, А. В. Микляева, С. А. Безгодова ; под ред. В. Н. Панферова. — М. : Издательство Юрайт, 2018. — 291 с. — (Серия : Бакалавр. Академический курс). — ISBN 978-5-534-01444-0.</w:t>
            </w:r>
          </w:p>
        </w:tc>
        <w:tc>
          <w:tcPr>
            <w:tcW w:w="1843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32" w:type="dxa"/>
            <w:vAlign w:val="center"/>
          </w:tcPr>
          <w:p w:rsidR="00C23248" w:rsidRPr="00FF3F0C" w:rsidRDefault="007C0BB0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23248" w:rsidRPr="00FF3F0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https://urait.ru/catalog/389724</w:t>
              </w:r>
            </w:hyperlink>
          </w:p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C23248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C23248" w:rsidRPr="007D14CB" w:rsidRDefault="00C23248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FF3F0C" w:rsidRPr="00E80460" w:rsidTr="00FF3F0C"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FF3F0C" w:rsidRPr="00E80460" w:rsidTr="00FF3F0C">
        <w:trPr>
          <w:trHeight w:val="227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FF3F0C" w:rsidRPr="00E80460" w:rsidRDefault="007C0BB0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FF3F0C" w:rsidRPr="00E80460" w:rsidTr="00FF3F0C">
        <w:trPr>
          <w:trHeight w:val="227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FF3F0C" w:rsidRPr="00E80460" w:rsidRDefault="007C0BB0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FF3F0C" w:rsidRPr="00E80460" w:rsidTr="00FF3F0C">
        <w:trPr>
          <w:trHeight w:val="227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FF3F0C" w:rsidRPr="00E80460" w:rsidRDefault="007C0BB0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FF3F0C" w:rsidRPr="00E80460" w:rsidTr="00FF3F0C">
        <w:trPr>
          <w:trHeight w:val="227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FF3F0C" w:rsidRPr="00E80460" w:rsidRDefault="007C0BB0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FF3F0C" w:rsidRPr="00E80460" w:rsidTr="00FF3F0C">
        <w:trPr>
          <w:trHeight w:val="345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FF3F0C" w:rsidRPr="00E80460" w:rsidRDefault="007C0BB0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FF3F0C" w:rsidRPr="00E80460" w:rsidTr="00FF3F0C">
        <w:trPr>
          <w:trHeight w:val="525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FF3F0C" w:rsidRPr="00E80460" w:rsidRDefault="007C0BB0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FF3F0C" w:rsidRPr="00E80460" w:rsidTr="00FF3F0C">
        <w:trPr>
          <w:trHeight w:val="360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FF3F0C" w:rsidRPr="00E80460" w:rsidRDefault="007C0BB0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FF3F0C" w:rsidRPr="00E80460" w:rsidTr="00FF3F0C">
        <w:trPr>
          <w:trHeight w:val="360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FF3F0C" w:rsidRPr="00E80460" w:rsidRDefault="007C0BB0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FF3F0C" w:rsidRPr="00E80460" w:rsidTr="00FF3F0C">
        <w:trPr>
          <w:trHeight w:val="360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FF3F0C" w:rsidRPr="00E80460" w:rsidRDefault="007C0BB0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C23248" w:rsidRDefault="00C23248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E64816" w:rsidRDefault="007D14CB" w:rsidP="00F34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E6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44818" w:rsidRPr="00E64816" w:rsidRDefault="007D14CB" w:rsidP="00F34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E64816" w:rsidRDefault="00E64816" w:rsidP="00C23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248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</w:t>
      </w:r>
      <w:r w:rsidR="00C23248" w:rsidRPr="00C23248">
        <w:rPr>
          <w:rFonts w:ascii="Times New Roman" w:hAnsi="Times New Roman" w:cs="Times New Roman"/>
          <w:sz w:val="28"/>
          <w:szCs w:val="28"/>
          <w:lang w:eastAsia="ru-RU"/>
        </w:rPr>
        <w:t>организован</w:t>
      </w:r>
      <w:r w:rsidR="00C23248" w:rsidRPr="00C23248">
        <w:rPr>
          <w:rFonts w:ascii="Times New Roman" w:hAnsi="Times New Roman" w:cs="Times New Roman"/>
          <w:sz w:val="28"/>
          <w:szCs w:val="28"/>
        </w:rPr>
        <w:t>ный через Интернет).</w:t>
      </w:r>
    </w:p>
    <w:p w:rsidR="00C23248" w:rsidRPr="00C23248" w:rsidRDefault="00C23248" w:rsidP="00C23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F0C" w:rsidRPr="00E95FFF" w:rsidRDefault="00FF3F0C" w:rsidP="00FF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FF3F0C" w:rsidRPr="00E95FFF" w:rsidRDefault="00FF3F0C" w:rsidP="00FF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FF3F0C" w:rsidRPr="00FF3F0C" w:rsidTr="00FF3F0C">
        <w:tc>
          <w:tcPr>
            <w:tcW w:w="562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FF3F0C" w:rsidRPr="00FF3F0C" w:rsidTr="00FF3F0C">
        <w:tc>
          <w:tcPr>
            <w:tcW w:w="562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FF3F0C" w:rsidRPr="00FF3F0C" w:rsidRDefault="007C0BB0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FF3F0C" w:rsidRPr="00FF3F0C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FF3F0C" w:rsidRPr="00FF3F0C" w:rsidTr="00FF3F0C">
        <w:tc>
          <w:tcPr>
            <w:tcW w:w="562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FF3F0C" w:rsidRPr="00FF3F0C" w:rsidRDefault="007C0BB0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FF3F0C" w:rsidRPr="00FF3F0C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FF3F0C" w:rsidRPr="00FF3F0C" w:rsidTr="00FF3F0C">
        <w:tc>
          <w:tcPr>
            <w:tcW w:w="562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FF3F0C" w:rsidRPr="00FF3F0C" w:rsidRDefault="007C0BB0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FF3F0C" w:rsidRPr="00FF3F0C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FF3F0C" w:rsidRPr="00FF3F0C" w:rsidTr="00FF3F0C">
        <w:tc>
          <w:tcPr>
            <w:tcW w:w="562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FF3F0C" w:rsidRPr="00FF3F0C" w:rsidRDefault="00FF3F0C" w:rsidP="00FF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FF3F0C" w:rsidRPr="00FF3F0C" w:rsidRDefault="007C0BB0" w:rsidP="00FF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FF3F0C" w:rsidRPr="00FF3F0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FF3F0C" w:rsidRPr="00FF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C23248" w:rsidRDefault="007D14CB" w:rsidP="00C23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D14CB" w:rsidRPr="007D14CB" w:rsidRDefault="007D14CB" w:rsidP="008C3BE6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E64816" w:rsidRPr="00E64816" w:rsidRDefault="00E64816" w:rsidP="008C3BE6">
      <w:pPr>
        <w:widowControl w:val="0"/>
        <w:tabs>
          <w:tab w:val="left" w:pos="1134"/>
        </w:tabs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16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E64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E64816" w:rsidRPr="00E64816" w:rsidRDefault="00E64816" w:rsidP="008C3BE6">
      <w:pPr>
        <w:widowControl w:val="0"/>
        <w:tabs>
          <w:tab w:val="left" w:pos="1134"/>
        </w:tabs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E64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дифференцированные, информационные, </w:t>
      </w:r>
      <w:r w:rsidRPr="00E648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информационно-коммуникационные, модульные, игровые, проблемные и др.;</w:t>
      </w:r>
    </w:p>
    <w:p w:rsidR="00E64816" w:rsidRPr="00E64816" w:rsidRDefault="00E64816" w:rsidP="008C3BE6">
      <w:pPr>
        <w:widowControl w:val="0"/>
        <w:tabs>
          <w:tab w:val="left" w:pos="1134"/>
        </w:tabs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Интерактивные: 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круглый стол</w:t>
      </w:r>
      <w:r w:rsidRPr="00E64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тренинг, мозговой штурм и др. </w:t>
      </w:r>
    </w:p>
    <w:p w:rsidR="00544F09" w:rsidRDefault="00544F0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FF3F0C" w:rsidRPr="00E80460" w:rsidTr="00FF3F0C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F0C" w:rsidRPr="00E80460" w:rsidRDefault="00FF3F0C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F3F0C" w:rsidRPr="00E80460" w:rsidRDefault="00FF3F0C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F0C" w:rsidRPr="00E80460" w:rsidRDefault="00FF3F0C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F0C" w:rsidRPr="00E80460" w:rsidRDefault="00FF3F0C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F0C" w:rsidRPr="00E80460" w:rsidRDefault="00FF3F0C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FF3F0C" w:rsidRPr="00E80460" w:rsidTr="00FF3F0C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E80460" w:rsidRDefault="00FF3F0C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3F0C">
              <w:rPr>
                <w:rFonts w:ascii="Times New Roman" w:hAnsi="Times New Roman" w:cs="Times New Roman"/>
                <w:sz w:val="24"/>
              </w:rPr>
              <w:t>238 Психологическая лаборатория;</w:t>
            </w:r>
            <w:r w:rsidRPr="00FF3F0C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FF3F0C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аттестации;</w:t>
            </w:r>
            <w:r w:rsidRPr="00FF3F0C">
              <w:rPr>
                <w:rFonts w:ascii="Times New Roman" w:hAnsi="Times New Roman" w:cs="Times New Roman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3F0C">
              <w:rPr>
                <w:rFonts w:ascii="Times New Roman" w:hAnsi="Times New Roman" w:cs="Times New Roman"/>
                <w:sz w:val="24"/>
              </w:rPr>
              <w:t xml:space="preserve">Телевизор, видеоплеер, персональный компьютер, музыкальный центр, диван, 2 кресла, флип-чарт, 7 парт, 16 стульев, ковёр, 6 книжных шкафов, 2 шкафа, 9 наглядно-учебных пособий, учебно-методическая литература, психодиагностический инструментарий: тест Векслера, тест «Кубики Коса», тест детской апперцепции (CAT), мотивационная готовность к школьному обучению, рисуночный тест Силвера, тест Сонди, «HEND-тест», личностный опросник MMPI, профориентационная компьютерная система «Выбор», тест юмористических фраз, методика экспресс-диагностики функционального состояния и работоспособности человека», психодиагностическая компьютерная система «Статус», интеллектуальный тест Р. Кеттелла, цветовой тест М. Люшера, фрустрационный тест С. Розенцвейга, методика экспресс-диагностики «Сигнал», методика исследования социального интеллекта Дж. Гилфорда, методика </w:t>
            </w:r>
            <w:r w:rsidRPr="00FF3F0C">
              <w:rPr>
                <w:rFonts w:ascii="Times New Roman" w:hAnsi="Times New Roman" w:cs="Times New Roman"/>
                <w:sz w:val="24"/>
              </w:rPr>
              <w:lastRenderedPageBreak/>
              <w:t>рисуночных метафор «Жизненный путь»;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E80460" w:rsidRDefault="00FF3F0C" w:rsidP="00FF3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«КонсультантПлюс». Договор от 14.12.2015 № 509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Антивирус Esed NOD 32. Сублицензионный договор от 27.07.2017 № ЮС-2017-00498</w:t>
            </w:r>
          </w:p>
        </w:tc>
      </w:tr>
      <w:tr w:rsidR="00FF3F0C" w:rsidRPr="00E80460" w:rsidTr="00FF3F0C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E80460" w:rsidRDefault="00FF3F0C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t>304 Аудитория для проведения занятий лекционного типа;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146391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6391">
              <w:rPr>
                <w:rFonts w:ascii="Times New Roman" w:hAnsi="Times New Roman" w:cs="Times New Roman"/>
                <w:color w:val="000000"/>
                <w:sz w:val="24"/>
              </w:rPr>
              <w:t>Доска классная, проектор, проекционный экран, персональный компьютер,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E80460" w:rsidRDefault="00FF3F0C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«КонсультантПлюс». Договор от 14.12.2015 № 509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Антивирус Esed NOD 32. Сублицензионный договор от 27.07.2017 № ЮС-2017-00498</w:t>
            </w:r>
          </w:p>
        </w:tc>
      </w:tr>
      <w:tr w:rsidR="00235F90" w:rsidRPr="00E80460" w:rsidTr="00FF3F0C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0" w:rsidRPr="00E80460" w:rsidRDefault="00235F90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0" w:rsidRPr="00235F90" w:rsidRDefault="00235F90" w:rsidP="00235F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35F90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235F90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235F90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0" w:rsidRPr="00235F90" w:rsidRDefault="00235F90" w:rsidP="00235F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35F90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0" w:rsidRPr="00FF3F0C" w:rsidRDefault="00235F90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35F90" w:rsidRPr="00E80460" w:rsidTr="00FF3F0C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0" w:rsidRPr="00E80460" w:rsidRDefault="00235F90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0" w:rsidRPr="00235F90" w:rsidRDefault="00235F90" w:rsidP="00235F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35F90">
              <w:rPr>
                <w:rFonts w:ascii="Times New Roman" w:hAnsi="Times New Roman" w:cs="Times New Roman"/>
                <w:sz w:val="24"/>
              </w:rPr>
              <w:t xml:space="preserve">314 Аудитория для </w:t>
            </w:r>
            <w:r w:rsidRPr="00235F90">
              <w:rPr>
                <w:rFonts w:ascii="Times New Roman" w:hAnsi="Times New Roman" w:cs="Times New Roman"/>
                <w:sz w:val="24"/>
              </w:rPr>
              <w:lastRenderedPageBreak/>
              <w:t>проведения занятий лекционного типа;</w:t>
            </w:r>
            <w:r w:rsidRPr="00235F90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235F90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0" w:rsidRPr="00235F90" w:rsidRDefault="00146391" w:rsidP="00235F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46391">
              <w:rPr>
                <w:rFonts w:ascii="Times New Roman" w:hAnsi="Times New Roman" w:cs="Times New Roman"/>
                <w:sz w:val="24"/>
              </w:rPr>
              <w:lastRenderedPageBreak/>
              <w:t xml:space="preserve">Рабочее место </w:t>
            </w:r>
            <w:r w:rsidRPr="00146391">
              <w:rPr>
                <w:rFonts w:ascii="Times New Roman" w:hAnsi="Times New Roman" w:cs="Times New Roman"/>
                <w:sz w:val="24"/>
              </w:rPr>
              <w:lastRenderedPageBreak/>
              <w:t>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0" w:rsidRPr="00FF3F0C" w:rsidRDefault="00235F90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F3F0C" w:rsidRPr="00E80460" w:rsidTr="00FF3F0C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E80460" w:rsidRDefault="00235F90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«КонсультантПлюс». Договор от 14.12.2015 № 509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FF3F0C">
              <w:rPr>
                <w:rFonts w:ascii="Times New Roman" w:hAnsi="Times New Roman" w:cs="Times New Roman"/>
                <w:color w:val="000000"/>
                <w:sz w:val="24"/>
              </w:rPr>
              <w:br/>
              <w:t>Антивирус Esed NOD 32. Сублицензионный договор от 27.07.2017 № ЮС-2017-00498</w:t>
            </w:r>
          </w:p>
        </w:tc>
      </w:tr>
      <w:tr w:rsidR="00235F90" w:rsidRPr="00E80460" w:rsidTr="00FF3F0C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0" w:rsidRPr="00E80460" w:rsidRDefault="00235F90" w:rsidP="00FF3F0C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0" w:rsidRPr="00235F90" w:rsidRDefault="00235F90" w:rsidP="00235F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5F90">
              <w:rPr>
                <w:rFonts w:ascii="Times New Roman" w:hAnsi="Times New Roman" w:cs="Times New Roman"/>
                <w:color w:val="000000"/>
                <w:sz w:val="24"/>
              </w:rPr>
              <w:t>303 Кабинет для хранения и профилактического обслуживания  учебного оборудования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0" w:rsidRPr="00235F90" w:rsidRDefault="00235F90" w:rsidP="00235F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5F90">
              <w:rPr>
                <w:rFonts w:ascii="Times New Roman" w:hAnsi="Times New Roman" w:cs="Times New Roman"/>
                <w:color w:val="000000"/>
                <w:sz w:val="24"/>
              </w:rPr>
              <w:t>Стеллажи для хранения профилактического оборудования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0" w:rsidRPr="00FF3F0C" w:rsidRDefault="00235F90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544F09" w:rsidRDefault="00544F09" w:rsidP="00D445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A" w:rsidRPr="00D445AA" w:rsidRDefault="00D445AA" w:rsidP="00D445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 Оценочные материалы для дисциплины (модуля)</w:t>
      </w:r>
    </w:p>
    <w:p w:rsidR="00D445AA" w:rsidRPr="00D445AA" w:rsidRDefault="00D445AA" w:rsidP="00D44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AA" w:rsidRPr="00D445AA" w:rsidRDefault="00D445AA" w:rsidP="00D445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D445AA" w:rsidRPr="00D445AA" w:rsidRDefault="00D445AA" w:rsidP="00D445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AA" w:rsidRPr="00D445AA" w:rsidRDefault="00D445AA" w:rsidP="00D445A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45AA" w:rsidRDefault="00D445AA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445AA" w:rsidSect="007D14CB">
          <w:headerReference w:type="even" r:id="rId29"/>
          <w:headerReference w:type="defaul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146391" w:rsidTr="009B78F7">
        <w:trPr>
          <w:trHeight w:val="1134"/>
        </w:trPr>
        <w:tc>
          <w:tcPr>
            <w:tcW w:w="562" w:type="dxa"/>
            <w:vAlign w:val="center"/>
          </w:tcPr>
          <w:p w:rsidR="00146391" w:rsidRPr="00146391" w:rsidRDefault="0014639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146391" w:rsidRPr="00146391" w:rsidRDefault="0014639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146391" w:rsidRPr="00146391" w:rsidRDefault="0014639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261" w:type="dxa"/>
            <w:vAlign w:val="center"/>
          </w:tcPr>
          <w:p w:rsidR="00146391" w:rsidRPr="00146391" w:rsidRDefault="0014639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3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146391" w:rsidRPr="00146391" w:rsidRDefault="0014639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3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146391" w:rsidRPr="00146391" w:rsidRDefault="0014639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3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146391" w:rsidRPr="009B78F7" w:rsidRDefault="00146391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-142875</wp:posOffset>
                  </wp:positionV>
                  <wp:extent cx="1369060" cy="510540"/>
                  <wp:effectExtent l="19050" t="0" r="2540" b="0"/>
                  <wp:wrapNone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438B" w:rsidTr="009B78F7">
        <w:trPr>
          <w:trHeight w:val="1134"/>
        </w:trPr>
        <w:tc>
          <w:tcPr>
            <w:tcW w:w="562" w:type="dxa"/>
            <w:vAlign w:val="center"/>
          </w:tcPr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B438B" w:rsidRPr="00B26ADB" w:rsidRDefault="00BB438B" w:rsidP="00BB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261" w:type="dxa"/>
            <w:vAlign w:val="center"/>
          </w:tcPr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  <w:bookmarkStart w:id="3" w:name="_GoBack"/>
            <w:bookmarkEnd w:id="3"/>
          </w:p>
        </w:tc>
        <w:tc>
          <w:tcPr>
            <w:tcW w:w="1643" w:type="dxa"/>
            <w:vAlign w:val="center"/>
          </w:tcPr>
          <w:p w:rsidR="00BB438B" w:rsidRPr="009B78F7" w:rsidRDefault="00BB438B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-180975</wp:posOffset>
                  </wp:positionV>
                  <wp:extent cx="1369060" cy="51054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438B" w:rsidTr="009B78F7">
        <w:trPr>
          <w:trHeight w:val="1134"/>
        </w:trPr>
        <w:tc>
          <w:tcPr>
            <w:tcW w:w="562" w:type="dxa"/>
            <w:vAlign w:val="center"/>
          </w:tcPr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B438B" w:rsidRPr="00B26ADB" w:rsidRDefault="00BB438B" w:rsidP="00BB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BB438B" w:rsidRPr="00B26ADB" w:rsidRDefault="00BB438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BB438B" w:rsidRPr="009B78F7" w:rsidRDefault="00BB438B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-217170</wp:posOffset>
                  </wp:positionV>
                  <wp:extent cx="1369060" cy="510540"/>
                  <wp:effectExtent l="0" t="0" r="0" b="0"/>
                  <wp:wrapNone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28" w:rsidRDefault="005A0C28">
      <w:pPr>
        <w:spacing w:after="0" w:line="240" w:lineRule="auto"/>
      </w:pPr>
      <w:r>
        <w:separator/>
      </w:r>
    </w:p>
  </w:endnote>
  <w:endnote w:type="continuationSeparator" w:id="0">
    <w:p w:rsidR="005A0C28" w:rsidRDefault="005A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28" w:rsidRDefault="005A0C28">
      <w:pPr>
        <w:spacing w:after="0" w:line="240" w:lineRule="auto"/>
      </w:pPr>
      <w:r>
        <w:separator/>
      </w:r>
    </w:p>
  </w:footnote>
  <w:footnote w:type="continuationSeparator" w:id="0">
    <w:p w:rsidR="005A0C28" w:rsidRDefault="005A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0C" w:rsidRDefault="007C0BB0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3F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F0C" w:rsidRDefault="00FF3F0C">
    <w:pPr>
      <w:pStyle w:val="a3"/>
    </w:pPr>
  </w:p>
  <w:p w:rsidR="00FF3F0C" w:rsidRDefault="00FF3F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0C" w:rsidRDefault="007C0BB0" w:rsidP="004B3B8A">
    <w:pPr>
      <w:pStyle w:val="a3"/>
      <w:jc w:val="center"/>
    </w:pPr>
    <w:r>
      <w:fldChar w:fldCharType="begin"/>
    </w:r>
    <w:r w:rsidR="00F35028">
      <w:instrText>PAGE   \* MERGEFORMAT</w:instrText>
    </w:r>
    <w:r>
      <w:fldChar w:fldCharType="separate"/>
    </w:r>
    <w:r w:rsidR="00590C8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5404B"/>
    <w:multiLevelType w:val="hybridMultilevel"/>
    <w:tmpl w:val="891EB46E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EFC2F03"/>
    <w:multiLevelType w:val="hybridMultilevel"/>
    <w:tmpl w:val="9E883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16E8A"/>
    <w:multiLevelType w:val="multilevel"/>
    <w:tmpl w:val="E16A5E1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eastAsia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FF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FF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FF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FF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FF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FF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FF0000"/>
        <w:sz w:val="28"/>
        <w:szCs w:val="28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22566"/>
    <w:rsid w:val="000408C4"/>
    <w:rsid w:val="00044818"/>
    <w:rsid w:val="00065AAF"/>
    <w:rsid w:val="00087E1D"/>
    <w:rsid w:val="00090FF8"/>
    <w:rsid w:val="000F5880"/>
    <w:rsid w:val="001138CA"/>
    <w:rsid w:val="00131E73"/>
    <w:rsid w:val="00146391"/>
    <w:rsid w:val="001554C3"/>
    <w:rsid w:val="00180B23"/>
    <w:rsid w:val="001A3963"/>
    <w:rsid w:val="001A58CB"/>
    <w:rsid w:val="001A62EB"/>
    <w:rsid w:val="001C7777"/>
    <w:rsid w:val="00213C5C"/>
    <w:rsid w:val="002265CD"/>
    <w:rsid w:val="00227101"/>
    <w:rsid w:val="00233EE7"/>
    <w:rsid w:val="00235F90"/>
    <w:rsid w:val="002641F4"/>
    <w:rsid w:val="00272515"/>
    <w:rsid w:val="002731B2"/>
    <w:rsid w:val="0029454D"/>
    <w:rsid w:val="002A59D8"/>
    <w:rsid w:val="002A6E2E"/>
    <w:rsid w:val="002B22BE"/>
    <w:rsid w:val="003478DA"/>
    <w:rsid w:val="003501B4"/>
    <w:rsid w:val="00371137"/>
    <w:rsid w:val="0037597A"/>
    <w:rsid w:val="003B7E99"/>
    <w:rsid w:val="003F4ADA"/>
    <w:rsid w:val="0043323B"/>
    <w:rsid w:val="0048586B"/>
    <w:rsid w:val="004918C0"/>
    <w:rsid w:val="004B3B8A"/>
    <w:rsid w:val="00544F09"/>
    <w:rsid w:val="00590C8C"/>
    <w:rsid w:val="005A0C28"/>
    <w:rsid w:val="00606181"/>
    <w:rsid w:val="006548E5"/>
    <w:rsid w:val="00690CEC"/>
    <w:rsid w:val="006C770F"/>
    <w:rsid w:val="006D3441"/>
    <w:rsid w:val="00704B68"/>
    <w:rsid w:val="0074190C"/>
    <w:rsid w:val="00747E00"/>
    <w:rsid w:val="007602CD"/>
    <w:rsid w:val="00793B6D"/>
    <w:rsid w:val="007C0BB0"/>
    <w:rsid w:val="007D14CB"/>
    <w:rsid w:val="0081033C"/>
    <w:rsid w:val="00810C56"/>
    <w:rsid w:val="00837AD3"/>
    <w:rsid w:val="0084445C"/>
    <w:rsid w:val="00852149"/>
    <w:rsid w:val="008744CD"/>
    <w:rsid w:val="00875742"/>
    <w:rsid w:val="008C3BE6"/>
    <w:rsid w:val="008D4D6D"/>
    <w:rsid w:val="008E3381"/>
    <w:rsid w:val="008F0659"/>
    <w:rsid w:val="009015B0"/>
    <w:rsid w:val="00901DF3"/>
    <w:rsid w:val="0096643E"/>
    <w:rsid w:val="009741CD"/>
    <w:rsid w:val="0097578D"/>
    <w:rsid w:val="00992868"/>
    <w:rsid w:val="009B78F7"/>
    <w:rsid w:val="00A16D0B"/>
    <w:rsid w:val="00A657CC"/>
    <w:rsid w:val="00A762D7"/>
    <w:rsid w:val="00A801FB"/>
    <w:rsid w:val="00A818A4"/>
    <w:rsid w:val="00A941C3"/>
    <w:rsid w:val="00AB154A"/>
    <w:rsid w:val="00B42C4C"/>
    <w:rsid w:val="00B64AEA"/>
    <w:rsid w:val="00B86B8C"/>
    <w:rsid w:val="00B91783"/>
    <w:rsid w:val="00B932D4"/>
    <w:rsid w:val="00BB438B"/>
    <w:rsid w:val="00BD4729"/>
    <w:rsid w:val="00BE7E21"/>
    <w:rsid w:val="00BF0C6E"/>
    <w:rsid w:val="00BF6849"/>
    <w:rsid w:val="00C23248"/>
    <w:rsid w:val="00C34FEA"/>
    <w:rsid w:val="00C91A76"/>
    <w:rsid w:val="00C94766"/>
    <w:rsid w:val="00CC30A5"/>
    <w:rsid w:val="00CF5ADA"/>
    <w:rsid w:val="00D20F0D"/>
    <w:rsid w:val="00D445AA"/>
    <w:rsid w:val="00E12973"/>
    <w:rsid w:val="00E64816"/>
    <w:rsid w:val="00E87DED"/>
    <w:rsid w:val="00EC7277"/>
    <w:rsid w:val="00F16A27"/>
    <w:rsid w:val="00F34EC4"/>
    <w:rsid w:val="00F35028"/>
    <w:rsid w:val="00F358CA"/>
    <w:rsid w:val="00F76F21"/>
    <w:rsid w:val="00F770F1"/>
    <w:rsid w:val="00FF3ECC"/>
    <w:rsid w:val="00FF3F0C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23248"/>
    <w:rPr>
      <w:color w:val="0563C1" w:themeColor="hyperlink"/>
      <w:u w:val="single"/>
    </w:rPr>
  </w:style>
  <w:style w:type="paragraph" w:customStyle="1" w:styleId="Default">
    <w:name w:val="Default"/>
    <w:rsid w:val="008C3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vvedenie-v-professiyu-psiholog-413078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13022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www.iprbooks.r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catalog/389724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s://www.krugosvet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psihologiya-vvedenie-v-professiyu-413560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://xn--80abucjiibhv9a.xn--p1ai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22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33</cp:revision>
  <cp:lastPrinted>2019-09-25T06:45:00Z</cp:lastPrinted>
  <dcterms:created xsi:type="dcterms:W3CDTF">2018-11-01T13:04:00Z</dcterms:created>
  <dcterms:modified xsi:type="dcterms:W3CDTF">2019-12-12T15:27:00Z</dcterms:modified>
</cp:coreProperties>
</file>